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93FA" w14:textId="6784A961" w:rsidR="0075225B" w:rsidRDefault="008277CC">
      <w:r>
        <w:t>Michael Fletcher</w:t>
      </w:r>
    </w:p>
    <w:p w14:paraId="573E5AB7" w14:textId="6762EAFE" w:rsidR="008277CC" w:rsidRDefault="008277CC">
      <w:r>
        <w:t>New Director of University Counseling Service</w:t>
      </w:r>
    </w:p>
    <w:p w14:paraId="58DDFCAC" w14:textId="353D0D7C" w:rsidR="008277CC" w:rsidRDefault="008277CC">
      <w:r>
        <w:t>Values and priorities of students similar across different student bodies</w:t>
      </w:r>
    </w:p>
    <w:p w14:paraId="11C9412F" w14:textId="739E85A5" w:rsidR="008277CC" w:rsidRDefault="008277CC">
      <w:r>
        <w:t>Joint session an example of multiple student bodies placing emphasis on mental health</w:t>
      </w:r>
    </w:p>
    <w:p w14:paraId="237A0347" w14:textId="54836E3E" w:rsidR="00052F51" w:rsidRDefault="00052F51">
      <w:r>
        <w:t>Experience in many areas of mental health practices</w:t>
      </w:r>
    </w:p>
    <w:p w14:paraId="2D646AAA" w14:textId="6583C14F" w:rsidR="00052F51" w:rsidRDefault="00052F51">
      <w:r>
        <w:t>most recently in total integrative care in community setting</w:t>
      </w:r>
    </w:p>
    <w:p w14:paraId="24146088" w14:textId="40919D23" w:rsidR="008277CC" w:rsidRPr="00052F51" w:rsidRDefault="00052F51">
      <w:pPr>
        <w:rPr>
          <w:b/>
          <w:bCs/>
        </w:rPr>
      </w:pPr>
      <w:r w:rsidRPr="00052F51">
        <w:rPr>
          <w:b/>
          <w:bCs/>
        </w:rPr>
        <w:t>Structure of UCS</w:t>
      </w:r>
    </w:p>
    <w:p w14:paraId="2D462A79" w14:textId="7631DA4B" w:rsidR="00052F51" w:rsidRDefault="00052F51">
      <w:r>
        <w:t>Psychologists, therapists in training, social workers and counselors</w:t>
      </w:r>
    </w:p>
    <w:p w14:paraId="7190633B" w14:textId="2435F31D" w:rsidR="00052F51" w:rsidRDefault="00052F51">
      <w:r>
        <w:t>Serves all students, graduate, professional, undergraduate, postdocs</w:t>
      </w:r>
    </w:p>
    <w:p w14:paraId="29CD2219" w14:textId="4881F2BB" w:rsidR="00052F51" w:rsidRDefault="00052F51">
      <w:r>
        <w:t>Comprehensive service model</w:t>
      </w:r>
    </w:p>
    <w:p w14:paraId="3C49BE29" w14:textId="5E486E04" w:rsidR="00052F51" w:rsidRDefault="00052F51">
      <w:r>
        <w:tab/>
        <w:t>Clinical</w:t>
      </w:r>
    </w:p>
    <w:p w14:paraId="39C11E63" w14:textId="285D535E" w:rsidR="00052F51" w:rsidRDefault="00052F51">
      <w:r>
        <w:tab/>
        <w:t>Training</w:t>
      </w:r>
    </w:p>
    <w:p w14:paraId="520ABE36" w14:textId="619BDDC4" w:rsidR="00052F51" w:rsidRDefault="00052F51">
      <w:r>
        <w:tab/>
        <w:t>Outreach</w:t>
      </w:r>
    </w:p>
    <w:p w14:paraId="0D19B459" w14:textId="24EF88A0" w:rsidR="00052F51" w:rsidRDefault="00052F51">
      <w:r>
        <w:t>Addition of embedded programs, extension of services offered in UCS</w:t>
      </w:r>
    </w:p>
    <w:p w14:paraId="14592CD5" w14:textId="5AEC9D6B" w:rsidR="00052F51" w:rsidRDefault="00052F51">
      <w:r>
        <w:t>Confidential, free</w:t>
      </w:r>
    </w:p>
    <w:p w14:paraId="4260088F" w14:textId="4E9CBEDD" w:rsidR="00052F51" w:rsidRDefault="00052F51">
      <w:r>
        <w:t>Located in westlawn and old capitol mall</w:t>
      </w:r>
    </w:p>
    <w:p w14:paraId="6E530072" w14:textId="71EC8306" w:rsidR="00052F51" w:rsidRDefault="00052F51">
      <w:r>
        <w:t>Business, dentistry, law, and catlett residence hall all have embedded programs</w:t>
      </w:r>
    </w:p>
    <w:p w14:paraId="2EF5975A" w14:textId="4A379BA0" w:rsidR="00052F51" w:rsidRDefault="00052F51" w:rsidP="00052F51">
      <w:pPr>
        <w:tabs>
          <w:tab w:val="left" w:pos="2740"/>
        </w:tabs>
      </w:pPr>
      <w:r>
        <w:t>Administrative Support</w:t>
      </w:r>
      <w:r>
        <w:tab/>
      </w:r>
    </w:p>
    <w:p w14:paraId="525A151A" w14:textId="3127236F" w:rsidR="00052F51" w:rsidRDefault="00052F51" w:rsidP="00052F51">
      <w:pPr>
        <w:tabs>
          <w:tab w:val="left" w:pos="2740"/>
        </w:tabs>
      </w:pPr>
      <w:r>
        <w:t>Health of UCS staff necessary to provide best possible services to students</w:t>
      </w:r>
    </w:p>
    <w:p w14:paraId="45871EEF" w14:textId="3924308B" w:rsidR="00052F51" w:rsidRDefault="00052F51" w:rsidP="00052F51">
      <w:pPr>
        <w:tabs>
          <w:tab w:val="left" w:pos="2740"/>
        </w:tabs>
      </w:pPr>
      <w:r>
        <w:t>Looking to expand embedded programs, with additional director position</w:t>
      </w:r>
    </w:p>
    <w:p w14:paraId="3C672501" w14:textId="0F21A500" w:rsidR="00052F51" w:rsidRDefault="00052F51" w:rsidP="00052F51">
      <w:pPr>
        <w:tabs>
          <w:tab w:val="left" w:pos="2740"/>
        </w:tabs>
      </w:pPr>
      <w:r>
        <w:t>Potentially shared therapist between smaller programs, still figuring out details</w:t>
      </w:r>
    </w:p>
    <w:p w14:paraId="18C3B8B6" w14:textId="31B2472D" w:rsidR="008637A7" w:rsidRPr="008637A7" w:rsidRDefault="008637A7" w:rsidP="00052F51">
      <w:pPr>
        <w:tabs>
          <w:tab w:val="left" w:pos="2740"/>
        </w:tabs>
        <w:rPr>
          <w:b/>
          <w:bCs/>
        </w:rPr>
      </w:pPr>
      <w:r>
        <w:rPr>
          <w:b/>
          <w:bCs/>
        </w:rPr>
        <w:t>Strategic Focus</w:t>
      </w:r>
    </w:p>
    <w:p w14:paraId="13D8C42F" w14:textId="0E63FB20" w:rsidR="00052F51" w:rsidRDefault="006F291C" w:rsidP="00052F51">
      <w:pPr>
        <w:tabs>
          <w:tab w:val="left" w:pos="2740"/>
        </w:tabs>
      </w:pPr>
      <w:r>
        <w:t>University Strategic Plan also has emphasis on emphasis and expansion of UCS</w:t>
      </w:r>
    </w:p>
    <w:p w14:paraId="2CA5AD94" w14:textId="5D753297" w:rsidR="006F291C" w:rsidRDefault="00C54E83" w:rsidP="00052F51">
      <w:pPr>
        <w:tabs>
          <w:tab w:val="left" w:pos="2740"/>
        </w:tabs>
      </w:pPr>
      <w:r>
        <w:t>End goal is student success and wellbeing</w:t>
      </w:r>
    </w:p>
    <w:p w14:paraId="7422A870" w14:textId="10ADC8C1" w:rsidR="00C54E83" w:rsidRDefault="00C54E83" w:rsidP="00052F51">
      <w:pPr>
        <w:tabs>
          <w:tab w:val="left" w:pos="2740"/>
        </w:tabs>
      </w:pPr>
      <w:r>
        <w:t>Campus and community resources necessary to address resource limitations</w:t>
      </w:r>
    </w:p>
    <w:p w14:paraId="6B37E244" w14:textId="7B1C2EC0" w:rsidR="00C54E83" w:rsidRDefault="00C54E83" w:rsidP="00052F51">
      <w:pPr>
        <w:tabs>
          <w:tab w:val="left" w:pos="2740"/>
        </w:tabs>
      </w:pPr>
      <w:r>
        <w:t>Messaging of practices: late deadlines, 24 hours library, assignments over breaks</w:t>
      </w:r>
    </w:p>
    <w:p w14:paraId="033A6B66" w14:textId="738AD978" w:rsidR="00C54E83" w:rsidRDefault="00C54E83" w:rsidP="00C54E83">
      <w:pPr>
        <w:ind w:left="720"/>
      </w:pPr>
      <w:r>
        <w:t>Messaging and culture should reflect values, in these cases, change practices to emphasize importance of sleep</w:t>
      </w:r>
    </w:p>
    <w:p w14:paraId="20B0C09F" w14:textId="39AA26F4" w:rsidR="00C54E83" w:rsidRDefault="00C54E83" w:rsidP="00C54E83">
      <w:r>
        <w:lastRenderedPageBreak/>
        <w:t>Recognizing that UCS may not suit the needs of all students, variety of services to address variety of students needs</w:t>
      </w:r>
    </w:p>
    <w:p w14:paraId="4FA52A78" w14:textId="3DF060E8" w:rsidR="00C54E83" w:rsidRDefault="00C54E83" w:rsidP="00C54E83">
      <w:r>
        <w:t>Evaluating students’ needs and linking them to the most appropriate services.</w:t>
      </w:r>
    </w:p>
    <w:p w14:paraId="49C27F3E" w14:textId="5DD3017E" w:rsidR="00C54E83" w:rsidRDefault="008637A7" w:rsidP="00C54E83">
      <w:r>
        <w:t>Analyzing what services are most utilized to drive development</w:t>
      </w:r>
    </w:p>
    <w:p w14:paraId="02ED213C" w14:textId="6DE608A3" w:rsidR="008637A7" w:rsidRDefault="008637A7" w:rsidP="00C54E83">
      <w:r>
        <w:t>Efficient allocation of resources</w:t>
      </w:r>
    </w:p>
    <w:p w14:paraId="0DE2E9F0" w14:textId="751D64FC" w:rsidR="008637A7" w:rsidRDefault="008637A7" w:rsidP="00C54E83">
      <w:r>
        <w:t>Messaging important to address misconceptions</w:t>
      </w:r>
    </w:p>
    <w:p w14:paraId="08AD4277" w14:textId="03B7FC8E" w:rsidR="00052F51" w:rsidRDefault="00052F51">
      <w:pPr>
        <w:rPr>
          <w:b/>
          <w:bCs/>
        </w:rPr>
      </w:pPr>
      <w:r w:rsidRPr="00052F51">
        <w:rPr>
          <w:b/>
          <w:bCs/>
        </w:rPr>
        <w:t>Managing your mental health</w:t>
      </w:r>
    </w:p>
    <w:p w14:paraId="4460815E" w14:textId="060FA016" w:rsidR="008637A7" w:rsidRDefault="008637A7">
      <w:r>
        <w:t>Peer counseling and student leaders’ role in campus mental health</w:t>
      </w:r>
    </w:p>
    <w:p w14:paraId="207D210B" w14:textId="5259C8F6" w:rsidR="008637A7" w:rsidRDefault="008637A7">
      <w:r>
        <w:t>Biggest support of mental health is taking care of your own mental health</w:t>
      </w:r>
    </w:p>
    <w:p w14:paraId="2C24C3AB" w14:textId="3BE0AD85" w:rsidR="008637A7" w:rsidRDefault="008637A7">
      <w:r>
        <w:t>Self-care, self-compassion, reframing thoughts, grounding, mindfulness</w:t>
      </w:r>
    </w:p>
    <w:p w14:paraId="1869E787" w14:textId="356D989D" w:rsidR="008637A7" w:rsidRDefault="008637A7">
      <w:r>
        <w:t>Self compassion as the opposite of self criticism</w:t>
      </w:r>
    </w:p>
    <w:p w14:paraId="48849BF2" w14:textId="1B70C9C0" w:rsidR="008637A7" w:rsidRDefault="000B49D9">
      <w:r>
        <w:t>Recognizing when to be mindful</w:t>
      </w:r>
    </w:p>
    <w:p w14:paraId="50F892FB" w14:textId="62B02C82" w:rsidR="000B49D9" w:rsidRDefault="000B49D9">
      <w:r>
        <w:t>Acknowledgement of feelings without exaggeration</w:t>
      </w:r>
    </w:p>
    <w:p w14:paraId="13F57D5E" w14:textId="4BD72955" w:rsidR="000B49D9" w:rsidRPr="008637A7" w:rsidRDefault="000B49D9">
      <w:r>
        <w:t>Benefits of mental health</w:t>
      </w:r>
    </w:p>
    <w:p w14:paraId="6985927F" w14:textId="185985D6" w:rsidR="00052F51" w:rsidRDefault="00052F51">
      <w:pPr>
        <w:rPr>
          <w:b/>
          <w:bCs/>
        </w:rPr>
      </w:pPr>
      <w:r w:rsidRPr="00052F51">
        <w:rPr>
          <w:b/>
          <w:bCs/>
        </w:rPr>
        <w:t>List of programs and resources</w:t>
      </w:r>
    </w:p>
    <w:p w14:paraId="3D70220F" w14:textId="24CC4B7E" w:rsidR="000B49D9" w:rsidRDefault="000B49D9">
      <w:r>
        <w:t>Differ between students, faculty and staff</w:t>
      </w:r>
    </w:p>
    <w:p w14:paraId="4C78F285" w14:textId="795BA10B" w:rsidR="000B49D9" w:rsidRDefault="000B49D9">
      <w:r>
        <w:tab/>
        <w:t>But with several overlaps as well</w:t>
      </w:r>
    </w:p>
    <w:p w14:paraId="4B3E261F" w14:textId="1348F024" w:rsidR="000B49D9" w:rsidRDefault="00195F31">
      <w:r>
        <w:t>24/7 crisis line to address gaps in coverage</w:t>
      </w:r>
    </w:p>
    <w:p w14:paraId="7031439B" w14:textId="78CE5524" w:rsidR="00195F31" w:rsidRDefault="00195F31">
      <w:r>
        <w:t>Effectiveness of telehealth and telephone counseling supported by evidence</w:t>
      </w:r>
    </w:p>
    <w:p w14:paraId="1EA53BDE" w14:textId="63833A20" w:rsidR="00195F31" w:rsidRDefault="00195F31">
      <w:r>
        <w:t>Additional services outside of UCS to address intersectional issues</w:t>
      </w:r>
    </w:p>
    <w:p w14:paraId="3C59D9C8" w14:textId="5E04A6AB" w:rsidR="00195F31" w:rsidRDefault="00195F31"/>
    <w:p w14:paraId="3456B92D" w14:textId="1BB991DE" w:rsidR="00195F31" w:rsidRDefault="00195F31">
      <w:r>
        <w:t>Limitation of services to enrolled students leaves gaps immediately before and after enrollment</w:t>
      </w:r>
    </w:p>
    <w:p w14:paraId="2A54671B" w14:textId="0640E020" w:rsidR="00195F31" w:rsidRDefault="00195F31">
      <w:r>
        <w:tab/>
        <w:t>Legal issues create this limitation</w:t>
      </w:r>
    </w:p>
    <w:p w14:paraId="75529FBC" w14:textId="22F56398" w:rsidR="006F5F72" w:rsidRDefault="006F5F72">
      <w:r>
        <w:t>Discussion of coping skills early on in students’ experiences</w:t>
      </w:r>
    </w:p>
    <w:p w14:paraId="6CC079EC" w14:textId="2F12460D" w:rsidR="00B61896" w:rsidRDefault="00B61896"/>
    <w:p w14:paraId="6B16292D" w14:textId="41E9BDA7" w:rsidR="00B61896" w:rsidRDefault="00E973D2">
      <w:pPr>
        <w:rPr>
          <w:b/>
          <w:bCs/>
        </w:rPr>
      </w:pPr>
      <w:r>
        <w:rPr>
          <w:b/>
          <w:bCs/>
        </w:rPr>
        <w:t>Hawk the Vote Workshop – Voting 101</w:t>
      </w:r>
    </w:p>
    <w:p w14:paraId="3F1D7607" w14:textId="3F7E4BF6" w:rsidR="00E973D2" w:rsidRDefault="00E973D2">
      <w:r>
        <w:t>Non-partisan initiative</w:t>
      </w:r>
    </w:p>
    <w:p w14:paraId="6B34EB90" w14:textId="59E7B396" w:rsidR="00E973D2" w:rsidRDefault="00E973D2">
      <w:r>
        <w:t>Goal is to increase voter registrations, education, and turn out on campus</w:t>
      </w:r>
    </w:p>
    <w:p w14:paraId="28E1793B" w14:textId="4F68491D" w:rsidR="00E973D2" w:rsidRDefault="00E973D2">
      <w:r>
        <w:lastRenderedPageBreak/>
        <w:t>Under OLSCE</w:t>
      </w:r>
      <w:r>
        <w:br/>
        <w:t>Civic Engagement – making a difference through service and action</w:t>
      </w:r>
    </w:p>
    <w:p w14:paraId="6EC9B559" w14:textId="5D797EE9" w:rsidR="00E973D2" w:rsidRDefault="00E973D2">
      <w:r>
        <w:t>Youth voter turnout has increased in the past decade</w:t>
      </w:r>
    </w:p>
    <w:p w14:paraId="19069520" w14:textId="78744168" w:rsidR="00E973D2" w:rsidRDefault="00E973D2">
      <w:r>
        <w:t>Johnson County Auditor and vote.uiowa.edu helpful resources</w:t>
      </w:r>
    </w:p>
    <w:p w14:paraId="30E810AC" w14:textId="0B375691" w:rsidR="00E973D2" w:rsidRDefault="00E973D2">
      <w:r>
        <w:rPr>
          <w:b/>
          <w:bCs/>
        </w:rPr>
        <w:t>Navigating the Ballot Box</w:t>
      </w:r>
    </w:p>
    <w:p w14:paraId="6500AE79" w14:textId="02A413FB" w:rsidR="00E973D2" w:rsidRDefault="00E973D2">
      <w:r>
        <w:t>Early in person voting, absentee voting, voting on election day</w:t>
      </w:r>
    </w:p>
    <w:p w14:paraId="6B9F37A8" w14:textId="560AE19E" w:rsidR="00E973D2" w:rsidRDefault="00E973D2">
      <w:r>
        <w:t>Locations vary depending on address, but satellite locations also exist</w:t>
      </w:r>
    </w:p>
    <w:p w14:paraId="7A7E4D9A" w14:textId="5D2B83E1" w:rsidR="00E973D2" w:rsidRDefault="00E973D2">
      <w:r>
        <w:tab/>
        <w:t>In the past, IMU, ICPL, and drive through voting at auditor’s office</w:t>
      </w:r>
    </w:p>
    <w:p w14:paraId="696F36F6" w14:textId="4B7FBF20" w:rsidR="00E973D2" w:rsidRDefault="00E973D2">
      <w:r>
        <w:t>Absentee Ballot Request form sent to county auditor of county you are voting in</w:t>
      </w:r>
    </w:p>
    <w:p w14:paraId="7ED41AF8" w14:textId="79B223B4" w:rsidR="00E973D2" w:rsidRDefault="00E973D2">
      <w:r>
        <w:t xml:space="preserve">Out of state voting differs state by state, vote.org </w:t>
      </w:r>
      <w:r w:rsidR="004A1942">
        <w:t xml:space="preserve">or the secretary of state’s website for the state you are voting in </w:t>
      </w:r>
      <w:r>
        <w:t>can provide resources for other states</w:t>
      </w:r>
    </w:p>
    <w:p w14:paraId="709E21C6" w14:textId="0B6ABE1B" w:rsidR="00E973D2" w:rsidRDefault="004A1942">
      <w:r>
        <w:t>Valid ID required to vote in Iowa</w:t>
      </w:r>
    </w:p>
    <w:p w14:paraId="190BD2C6" w14:textId="2B0DD085" w:rsidR="004A1942" w:rsidRDefault="004A1942">
      <w:r>
        <w:t>Same day voter registration exists in Iowa with valid ID and proof of address</w:t>
      </w:r>
    </w:p>
    <w:p w14:paraId="4C0540DA" w14:textId="19BE4C41" w:rsidR="004A1942" w:rsidRDefault="004A1942">
      <w:r>
        <w:rPr>
          <w:b/>
          <w:bCs/>
        </w:rPr>
        <w:t>Researching Candidates</w:t>
      </w:r>
    </w:p>
    <w:p w14:paraId="34800765" w14:textId="5B08FC8F" w:rsidR="004A1942" w:rsidRDefault="004A1942">
      <w:r>
        <w:t>Ballotready.org, Ballotpedia.org, and vote.uiowa.edu provide resources to learn about candidates</w:t>
      </w:r>
    </w:p>
    <w:p w14:paraId="189C6209" w14:textId="2D477CCD" w:rsidR="004A1942" w:rsidRDefault="004A1942">
      <w:r>
        <w:t>Misinformation spreads faster than accurate news</w:t>
      </w:r>
    </w:p>
    <w:p w14:paraId="2A8B940C" w14:textId="7F5CCB63" w:rsidR="004A1942" w:rsidRDefault="004A1942">
      <w:r>
        <w:t>Fake accounts online are particularly harmful</w:t>
      </w:r>
    </w:p>
    <w:p w14:paraId="25F38D00" w14:textId="10CC8F1F" w:rsidR="004A1942" w:rsidRDefault="004A1942">
      <w:r>
        <w:t>Consider the source, author, date</w:t>
      </w:r>
    </w:p>
    <w:p w14:paraId="129B62F8" w14:textId="61F7AFC4" w:rsidR="004A1942" w:rsidRDefault="004A1942">
      <w:r>
        <w:t>Consult additional sources, experts</w:t>
      </w:r>
    </w:p>
    <w:p w14:paraId="761EE990" w14:textId="2E131C5C" w:rsidR="004A1942" w:rsidRDefault="00B335FC">
      <w:r>
        <w:t>Consider biases, context; it may be a joke</w:t>
      </w:r>
    </w:p>
    <w:p w14:paraId="2E33BBC8" w14:textId="13ADADE7" w:rsidR="00B335FC" w:rsidRDefault="00D34789">
      <w:r>
        <w:t>Troll accounts often don’t post personal information, exclusively one sided politics</w:t>
      </w:r>
    </w:p>
    <w:p w14:paraId="08F5424D" w14:textId="2A930FBF" w:rsidR="00D34789" w:rsidRPr="006C4E16" w:rsidRDefault="006C4E16">
      <w:pPr>
        <w:rPr>
          <w:b/>
          <w:bCs/>
        </w:rPr>
      </w:pPr>
      <w:r>
        <w:rPr>
          <w:b/>
          <w:bCs/>
        </w:rPr>
        <w:t>Legislative measures</w:t>
      </w:r>
    </w:p>
    <w:p w14:paraId="1F8AAD62" w14:textId="66CFC94F" w:rsidR="006C4E16" w:rsidRDefault="006C4E16">
      <w:r>
        <w:t>Quorum at 14</w:t>
      </w:r>
    </w:p>
    <w:p w14:paraId="4C6ABB02" w14:textId="574D5F47" w:rsidR="006C4E16" w:rsidRDefault="002E4BCA">
      <w:r>
        <w:t>Executive Updates</w:t>
      </w:r>
    </w:p>
    <w:p w14:paraId="6E692E57" w14:textId="787CF6FA" w:rsidR="00E875EF" w:rsidRDefault="00E875EF">
      <w:r>
        <w:t>AGNS considering creation of grants within nursing</w:t>
      </w:r>
    </w:p>
    <w:p w14:paraId="6D1BC55C" w14:textId="7A72EADD" w:rsidR="00E875EF" w:rsidRDefault="00E875EF">
      <w:r>
        <w:t>Struggle with timely event approval on engage</w:t>
      </w:r>
    </w:p>
    <w:p w14:paraId="15B26790" w14:textId="0684FF1E" w:rsidR="00E875EF" w:rsidRDefault="00E875EF">
      <w:r>
        <w:t>Research showcase and awards event next semester</w:t>
      </w:r>
    </w:p>
    <w:p w14:paraId="373BD9A5" w14:textId="60AE6D72" w:rsidR="00E875EF" w:rsidRDefault="002820D6">
      <w:r>
        <w:t>D.R. 7 Passed by unanimous vote</w:t>
      </w:r>
    </w:p>
    <w:p w14:paraId="4D622F8D" w14:textId="5C753B95" w:rsidR="002820D6" w:rsidRDefault="002820D6">
      <w:r>
        <w:t xml:space="preserve">D.B. 6 </w:t>
      </w:r>
    </w:p>
    <w:p w14:paraId="187BAA75" w14:textId="76CA6843" w:rsidR="002820D6" w:rsidRDefault="002820D6">
      <w:r>
        <w:lastRenderedPageBreak/>
        <w:t>D.B. 7</w:t>
      </w:r>
      <w:r w:rsidR="00DB143C">
        <w:t xml:space="preserve"> Passed, one abstention</w:t>
      </w:r>
    </w:p>
    <w:p w14:paraId="48B38988" w14:textId="4D4C4BA0" w:rsidR="002820D6" w:rsidRDefault="002820D6">
      <w:r>
        <w:t>D.R. 8</w:t>
      </w:r>
      <w:r w:rsidR="00DB143C">
        <w:t xml:space="preserve"> Passed</w:t>
      </w:r>
    </w:p>
    <w:p w14:paraId="2B3338C0" w14:textId="64A9E37F" w:rsidR="002820D6" w:rsidRDefault="002820D6">
      <w:r>
        <w:t>D.R. 9</w:t>
      </w:r>
      <w:r w:rsidR="00DB143C">
        <w:t xml:space="preserve"> </w:t>
      </w:r>
      <w:r w:rsidR="002D1F37">
        <w:t>Passed</w:t>
      </w:r>
    </w:p>
    <w:p w14:paraId="2A32E632" w14:textId="69E65996" w:rsidR="002820D6" w:rsidRPr="004A1942" w:rsidRDefault="002820D6">
      <w:r>
        <w:t>D.R. 10</w:t>
      </w:r>
      <w:r w:rsidR="002D1F37">
        <w:t xml:space="preserve"> Passed</w:t>
      </w:r>
    </w:p>
    <w:sectPr w:rsidR="002820D6" w:rsidRPr="004A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52"/>
    <w:rsid w:val="00052F51"/>
    <w:rsid w:val="000B49D9"/>
    <w:rsid w:val="00195F31"/>
    <w:rsid w:val="002820D6"/>
    <w:rsid w:val="002D1F37"/>
    <w:rsid w:val="002E4BCA"/>
    <w:rsid w:val="004A1942"/>
    <w:rsid w:val="006C4E16"/>
    <w:rsid w:val="006F291C"/>
    <w:rsid w:val="006F5F72"/>
    <w:rsid w:val="0075225B"/>
    <w:rsid w:val="008277CC"/>
    <w:rsid w:val="008637A7"/>
    <w:rsid w:val="00963C99"/>
    <w:rsid w:val="00B335FC"/>
    <w:rsid w:val="00B61896"/>
    <w:rsid w:val="00C54E83"/>
    <w:rsid w:val="00D20452"/>
    <w:rsid w:val="00D34789"/>
    <w:rsid w:val="00DB143C"/>
    <w:rsid w:val="00E875EF"/>
    <w:rsid w:val="00E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521AD"/>
  <w15:chartTrackingRefBased/>
  <w15:docId w15:val="{F9FC4A52-529B-4B52-8555-E9E9C742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Koelm, Mason W</dc:creator>
  <cp:keywords/>
  <dc:description/>
  <cp:lastModifiedBy>Koelm, Mason W</cp:lastModifiedBy>
  <cp:revision>16</cp:revision>
  <dcterms:created xsi:type="dcterms:W3CDTF">2022-11-30T01:02:00Z</dcterms:created>
  <dcterms:modified xsi:type="dcterms:W3CDTF">2022-12-01T17:59:00Z</dcterms:modified>
</cp:coreProperties>
</file>